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953130373"/>
        <w:docPartObj>
          <w:docPartGallery w:val="Bibliographies"/>
          <w:docPartUnique/>
        </w:docPartObj>
      </w:sdtPr>
      <w:sdtEndPr>
        <w:rPr>
          <w:vertAlign w:val="superscript"/>
        </w:rPr>
      </w:sdtEndPr>
      <w:sdtContent>
        <w:p w14:paraId="54886445" w14:textId="77777777" w:rsidR="00C36BD5" w:rsidRPr="00C36BD5" w:rsidRDefault="00C36BD5" w:rsidP="00C36BD5">
          <w:r w:rsidRPr="00C36BD5">
            <w:t>References</w:t>
          </w:r>
          <w:bookmarkStart w:id="0" w:name="_GoBack"/>
          <w:bookmarkEnd w:id="0"/>
        </w:p>
        <w:p w14:paraId="0F7B9FE2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proofErr w:type="spellStart"/>
          <w:r w:rsidRPr="00C36BD5">
            <w:rPr>
              <w:vertAlign w:val="superscript"/>
            </w:rPr>
            <w:t>Ponemon</w:t>
          </w:r>
          <w:proofErr w:type="spellEnd"/>
          <w:r w:rsidRPr="00C36BD5">
            <w:rPr>
              <w:vertAlign w:val="superscript"/>
            </w:rPr>
            <w:t xml:space="preserve"> Institute, LLC (2017). 2017 Cost of data breach study. Retrieved from:</w:t>
          </w:r>
          <w:hyperlink r:id="rId5" w:history="1">
            <w:r w:rsidRPr="00C36BD5">
              <w:rPr>
                <w:rStyle w:val="Hyperlink"/>
                <w:vertAlign w:val="superscript"/>
              </w:rPr>
              <w:t xml:space="preserve"> https://www.ibm.com/security/data-breach</w:t>
            </w:r>
          </w:hyperlink>
          <w:r w:rsidRPr="00C36BD5">
            <w:rPr>
              <w:vertAlign w:val="superscript"/>
            </w:rPr>
            <w:t>.</w:t>
          </w:r>
        </w:p>
        <w:p w14:paraId="14B15B66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r w:rsidRPr="00C36BD5">
            <w:rPr>
              <w:vertAlign w:val="superscript"/>
            </w:rPr>
            <w:t xml:space="preserve">Bill </w:t>
          </w:r>
          <w:proofErr w:type="spellStart"/>
          <w:r w:rsidRPr="00C36BD5">
            <w:rPr>
              <w:vertAlign w:val="superscript"/>
            </w:rPr>
            <w:t>Siwicki</w:t>
          </w:r>
          <w:proofErr w:type="spellEnd"/>
          <w:r w:rsidRPr="00C36BD5">
            <w:rPr>
              <w:vertAlign w:val="superscript"/>
            </w:rPr>
            <w:t xml:space="preserve"> (April 2017). Hackers hit 320% more healthcare providers in 2016 than 2015, per HHS data. Retrieved from: </w:t>
          </w:r>
          <w:hyperlink r:id="rId6" w:history="1">
            <w:r w:rsidRPr="00C36BD5">
              <w:rPr>
                <w:rStyle w:val="Hyperlink"/>
                <w:vertAlign w:val="superscript"/>
              </w:rPr>
              <w:t>http://www.healthcareitnews.com/news/hackers-hit-320-more-healthcare-providers-2016-2015-hhs-data</w:t>
            </w:r>
          </w:hyperlink>
          <w:r w:rsidRPr="00C36BD5">
            <w:rPr>
              <w:vertAlign w:val="superscript"/>
            </w:rPr>
            <w:t>.</w:t>
          </w:r>
        </w:p>
        <w:p w14:paraId="730C17AB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r w:rsidRPr="00C36BD5">
            <w:rPr>
              <w:vertAlign w:val="superscript"/>
            </w:rPr>
            <w:t xml:space="preserve">American Medical Association (2017). How to improve your cyber security practices. Retrieved from: </w:t>
          </w:r>
          <w:hyperlink r:id="rId7" w:history="1">
            <w:r w:rsidRPr="00C36BD5">
              <w:rPr>
                <w:rStyle w:val="Hyperlink"/>
                <w:vertAlign w:val="superscript"/>
              </w:rPr>
              <w:t>https://www.ama-assn.org/sites/default/files/media-browser/public/government/advocacy/cybersecurity-improvements.pdf</w:t>
            </w:r>
          </w:hyperlink>
          <w:r w:rsidRPr="00C36BD5">
            <w:rPr>
              <w:vertAlign w:val="superscript"/>
            </w:rPr>
            <w:t>.</w:t>
          </w:r>
        </w:p>
        <w:p w14:paraId="31F4DD21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r w:rsidRPr="00C36BD5">
            <w:rPr>
              <w:vertAlign w:val="superscript"/>
            </w:rPr>
            <w:t xml:space="preserve">Insurance Journal (June 2017). Businesses underestimate long-terms effects of </w:t>
          </w:r>
          <w:proofErr w:type="spellStart"/>
          <w:r w:rsidRPr="00C36BD5">
            <w:rPr>
              <w:vertAlign w:val="superscript"/>
            </w:rPr>
            <w:t>cyber attacks</w:t>
          </w:r>
          <w:proofErr w:type="spellEnd"/>
          <w:r w:rsidRPr="00C36BD5">
            <w:rPr>
              <w:vertAlign w:val="superscript"/>
            </w:rPr>
            <w:t xml:space="preserve">: Lloyds Report. Retrieved from: </w:t>
          </w:r>
          <w:hyperlink r:id="rId8" w:history="1">
            <w:r w:rsidRPr="00C36BD5">
              <w:rPr>
                <w:rStyle w:val="Hyperlink"/>
                <w:vertAlign w:val="superscript"/>
              </w:rPr>
              <w:t>https://www.insurancejournal.com/news/international/2017/06/28/455973.htm</w:t>
            </w:r>
          </w:hyperlink>
          <w:r w:rsidRPr="00C36BD5">
            <w:rPr>
              <w:vertAlign w:val="superscript"/>
            </w:rPr>
            <w:t>.</w:t>
          </w:r>
        </w:p>
        <w:p w14:paraId="19D404F2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r w:rsidRPr="00C36BD5">
            <w:rPr>
              <w:vertAlign w:val="superscript"/>
            </w:rPr>
            <w:t xml:space="preserve">Beazley Group (2018). Beazley Breach Response. Retrieved from: </w:t>
          </w:r>
          <w:hyperlink r:id="rId9" w:history="1">
            <w:r w:rsidRPr="00C36BD5">
              <w:rPr>
                <w:rStyle w:val="Hyperlink"/>
                <w:vertAlign w:val="superscript"/>
              </w:rPr>
              <w:t>https://www.beazley.com/usa/specialty_lines/professional_liability/technology_media_and_business_services/beazley_breach_response.html</w:t>
            </w:r>
          </w:hyperlink>
          <w:r w:rsidRPr="00C36BD5">
            <w:rPr>
              <w:vertAlign w:val="superscript"/>
            </w:rPr>
            <w:t>.</w:t>
          </w:r>
        </w:p>
        <w:p w14:paraId="75CE761A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proofErr w:type="spellStart"/>
          <w:r w:rsidRPr="00C36BD5">
            <w:rPr>
              <w:vertAlign w:val="superscript"/>
            </w:rPr>
            <w:t>Ponemon</w:t>
          </w:r>
          <w:proofErr w:type="spellEnd"/>
          <w:r w:rsidRPr="00C36BD5">
            <w:rPr>
              <w:vertAlign w:val="superscript"/>
            </w:rPr>
            <w:t xml:space="preserve"> Institute, LLC (2017). 2017 Cost of data breach study. Retrieved from:</w:t>
          </w:r>
          <w:hyperlink r:id="rId10" w:history="1">
            <w:r w:rsidRPr="00C36BD5">
              <w:rPr>
                <w:rStyle w:val="Hyperlink"/>
                <w:vertAlign w:val="superscript"/>
              </w:rPr>
              <w:t xml:space="preserve"> https://www.ibm.com/security/data-breach</w:t>
            </w:r>
          </w:hyperlink>
          <w:r w:rsidRPr="00C36BD5">
            <w:rPr>
              <w:vertAlign w:val="superscript"/>
            </w:rPr>
            <w:t>.</w:t>
          </w:r>
        </w:p>
        <w:p w14:paraId="0C95BA83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proofErr w:type="spellStart"/>
          <w:r w:rsidRPr="00C36BD5">
            <w:rPr>
              <w:vertAlign w:val="superscript"/>
            </w:rPr>
            <w:t>Ponemon</w:t>
          </w:r>
          <w:proofErr w:type="spellEnd"/>
          <w:r w:rsidRPr="00C36BD5">
            <w:rPr>
              <w:vertAlign w:val="superscript"/>
            </w:rPr>
            <w:t xml:space="preserve"> Institute, LLC (2017). 2017 Cost of data breach study. Retrieved from:</w:t>
          </w:r>
          <w:hyperlink r:id="rId11" w:history="1">
            <w:r w:rsidRPr="00C36BD5">
              <w:rPr>
                <w:rStyle w:val="Hyperlink"/>
                <w:vertAlign w:val="superscript"/>
              </w:rPr>
              <w:t xml:space="preserve"> https://www.ibm.com/security/data-breach</w:t>
            </w:r>
          </w:hyperlink>
          <w:r w:rsidRPr="00C36BD5">
            <w:rPr>
              <w:vertAlign w:val="superscript"/>
            </w:rPr>
            <w:t>.</w:t>
          </w:r>
        </w:p>
        <w:p w14:paraId="6720D8D4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proofErr w:type="spellStart"/>
          <w:r w:rsidRPr="00C36BD5">
            <w:rPr>
              <w:vertAlign w:val="superscript"/>
            </w:rPr>
            <w:t>Ponemon</w:t>
          </w:r>
          <w:proofErr w:type="spellEnd"/>
          <w:r w:rsidRPr="00C36BD5">
            <w:rPr>
              <w:vertAlign w:val="superscript"/>
            </w:rPr>
            <w:t xml:space="preserve"> Institute, LLC (2017). 2017 Cost of data breach study. Retrieved from:</w:t>
          </w:r>
          <w:hyperlink r:id="rId12" w:history="1">
            <w:r w:rsidRPr="00C36BD5">
              <w:rPr>
                <w:rStyle w:val="Hyperlink"/>
                <w:vertAlign w:val="superscript"/>
              </w:rPr>
              <w:t xml:space="preserve"> https://www.ibm.com/security/data-breach</w:t>
            </w:r>
          </w:hyperlink>
          <w:r w:rsidRPr="00C36BD5">
            <w:rPr>
              <w:vertAlign w:val="superscript"/>
            </w:rPr>
            <w:t>.</w:t>
          </w:r>
        </w:p>
        <w:p w14:paraId="722B216B" w14:textId="77777777" w:rsidR="00C36BD5" w:rsidRPr="00C36BD5" w:rsidRDefault="00C36BD5" w:rsidP="00C36BD5">
          <w:pPr>
            <w:numPr>
              <w:ilvl w:val="0"/>
              <w:numId w:val="1"/>
            </w:numPr>
            <w:rPr>
              <w:vertAlign w:val="superscript"/>
            </w:rPr>
          </w:pPr>
          <w:proofErr w:type="spellStart"/>
          <w:r w:rsidRPr="00C36BD5">
            <w:rPr>
              <w:vertAlign w:val="superscript"/>
            </w:rPr>
            <w:t>Ponemon</w:t>
          </w:r>
          <w:proofErr w:type="spellEnd"/>
          <w:r w:rsidRPr="00C36BD5">
            <w:rPr>
              <w:vertAlign w:val="superscript"/>
            </w:rPr>
            <w:t xml:space="preserve"> Institute, LLC (2017). 2017 Cost of data breach study. Retrieved from:</w:t>
          </w:r>
          <w:hyperlink r:id="rId13" w:history="1">
            <w:r w:rsidRPr="00C36BD5">
              <w:rPr>
                <w:rStyle w:val="Hyperlink"/>
                <w:vertAlign w:val="superscript"/>
              </w:rPr>
              <w:t xml:space="preserve"> https://www.ibm.com/security/data-breach</w:t>
            </w:r>
          </w:hyperlink>
          <w:r w:rsidRPr="00C36BD5">
            <w:rPr>
              <w:vertAlign w:val="superscript"/>
            </w:rPr>
            <w:t>.</w:t>
          </w:r>
        </w:p>
        <w:p w14:paraId="7BADEEFE" w14:textId="77777777" w:rsidR="00C36BD5" w:rsidRPr="00C36BD5" w:rsidRDefault="00C36BD5" w:rsidP="00C36BD5">
          <w:pPr>
            <w:rPr>
              <w:vertAlign w:val="superscript"/>
            </w:rPr>
          </w:pPr>
        </w:p>
      </w:sdtContent>
    </w:sdt>
    <w:p w14:paraId="2374433E" w14:textId="77777777" w:rsidR="00C36BD5" w:rsidRDefault="00C36BD5"/>
    <w:sectPr w:rsidR="00C36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728"/>
    <w:multiLevelType w:val="hybridMultilevel"/>
    <w:tmpl w:val="676E52DE"/>
    <w:lvl w:ilvl="0" w:tplc="B18CC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D5"/>
    <w:rsid w:val="00C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06B3"/>
  <w15:chartTrackingRefBased/>
  <w15:docId w15:val="{FBCC2D22-8B01-4BC0-85E6-37EAE7EE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6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B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urancejournal.com/news/international/2017/06/28/455973.htm" TargetMode="External"/><Relationship Id="rId13" Type="http://schemas.openxmlformats.org/officeDocument/2006/relationships/hyperlink" Target="%20https:/www.ibm.com/security/data-bre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-assn.org/sites/default/files/media-browser/public/government/advocacy/cybersecurity-improvements.pdf" TargetMode="External"/><Relationship Id="rId12" Type="http://schemas.openxmlformats.org/officeDocument/2006/relationships/hyperlink" Target="%20https:/www.ibm.com/security/data-bre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careitnews.com/news/hackers-hit-320-more-healthcare-providers-2016-2015-hhs-data" TargetMode="External"/><Relationship Id="rId11" Type="http://schemas.openxmlformats.org/officeDocument/2006/relationships/hyperlink" Target="%20https:/www.ibm.com/security/data-breach" TargetMode="External"/><Relationship Id="rId5" Type="http://schemas.openxmlformats.org/officeDocument/2006/relationships/hyperlink" Target="%20https:/www.ibm.com/security/data-breach" TargetMode="External"/><Relationship Id="rId15" Type="http://schemas.openxmlformats.org/officeDocument/2006/relationships/theme" Target="theme/theme1.xml"/><Relationship Id="rId10" Type="http://schemas.openxmlformats.org/officeDocument/2006/relationships/hyperlink" Target="%20https:/www.ibm.com/security/data-bre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azley.com/usa/specialty_lines/professional_liability/technology_media_and_business_services/beazley_breach_respons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Beionka Moore</dc:creator>
  <cp:keywords/>
  <dc:description/>
  <cp:lastModifiedBy>Beionka Moore</cp:lastModifiedBy>
  <cp:revision>1</cp:revision>
  <dcterms:created xsi:type="dcterms:W3CDTF">2018-04-30T20:01:00Z</dcterms:created>
  <dcterms:modified xsi:type="dcterms:W3CDTF">2018-04-30T20:02:00Z</dcterms:modified>
</cp:coreProperties>
</file>